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567"/>
        <w:gridCol w:w="1560"/>
        <w:gridCol w:w="7371"/>
      </w:tblGrid>
      <w:tr w:rsidR="00CA27B9" w:rsidRPr="00CD7667" w:rsidTr="00CD7667">
        <w:tc>
          <w:tcPr>
            <w:tcW w:w="567" w:type="dxa"/>
            <w:vMerge w:val="restart"/>
          </w:tcPr>
          <w:p w:rsidR="00CA27B9" w:rsidRPr="00CD7667" w:rsidRDefault="00CA27B9" w:rsidP="001D69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31" w:type="dxa"/>
            <w:gridSpan w:val="2"/>
            <w:shd w:val="clear" w:color="auto" w:fill="D9D9D9"/>
          </w:tcPr>
          <w:p w:rsidR="00CA27B9" w:rsidRPr="00CD7667" w:rsidRDefault="00CA27B9" w:rsidP="001D69A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667">
              <w:rPr>
                <w:rFonts w:ascii="Times New Roman" w:hAnsi="Times New Roman" w:cs="Times New Roman"/>
                <w:b/>
                <w:sz w:val="24"/>
                <w:szCs w:val="24"/>
              </w:rPr>
              <w:t>Un Dio che conduce la storia: Giuseppe</w:t>
            </w:r>
          </w:p>
        </w:tc>
      </w:tr>
      <w:tr w:rsidR="00CA27B9" w:rsidRPr="00CD7667" w:rsidTr="00CD7667">
        <w:tc>
          <w:tcPr>
            <w:tcW w:w="567" w:type="dxa"/>
            <w:vMerge/>
          </w:tcPr>
          <w:p w:rsidR="00CA27B9" w:rsidRPr="00CD7667" w:rsidRDefault="00CA27B9" w:rsidP="001D69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27B9" w:rsidRPr="00CD7667" w:rsidRDefault="00CA27B9" w:rsidP="001D6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7B9" w:rsidRPr="00CD7667" w:rsidRDefault="00CA27B9" w:rsidP="001D6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7">
              <w:rPr>
                <w:rFonts w:ascii="Times New Roman" w:hAnsi="Times New Roman" w:cs="Times New Roman"/>
                <w:sz w:val="24"/>
                <w:szCs w:val="24"/>
              </w:rPr>
              <w:t>Far percepire ai ragazzi come Dio è presente nella storia dell’uomo e la guida con la sua benevola Provvidenza</w:t>
            </w:r>
          </w:p>
          <w:p w:rsidR="00CA27B9" w:rsidRPr="00CD7667" w:rsidRDefault="00CA27B9" w:rsidP="001D69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CA27B9" w:rsidRDefault="00CA27B9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7">
              <w:rPr>
                <w:rFonts w:ascii="Times New Roman" w:hAnsi="Times New Roman" w:cs="Times New Roman"/>
                <w:sz w:val="24"/>
                <w:szCs w:val="24"/>
              </w:rPr>
              <w:t>Anche di fronte al peccato Dio non abbandona il suo progetto di amore ma lo “riaggiusta” a seconda della nuova situazione.</w:t>
            </w:r>
          </w:p>
          <w:p w:rsidR="00992121" w:rsidRPr="00CD7667" w:rsidRDefault="0099212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121" w:rsidRDefault="00992121" w:rsidP="00992121">
            <w:pPr>
              <w:jc w:val="both"/>
            </w:pPr>
            <w:r w:rsidRPr="00F828BF">
              <w:rPr>
                <w:rFonts w:ascii="Times New Roman" w:hAnsi="Times New Roman"/>
              </w:rPr>
              <w:t xml:space="preserve">Video: </w:t>
            </w:r>
            <w:hyperlink r:id="rId4" w:history="1">
              <w:r w:rsidRPr="00753C8F">
                <w:rPr>
                  <w:rStyle w:val="Collegamentoipertestuale"/>
                  <w:rFonts w:ascii="Times New Roman" w:hAnsi="Times New Roman"/>
                </w:rPr>
                <w:t>Giuseppe si svela ai fratelli</w:t>
              </w:r>
            </w:hyperlink>
            <w:r w:rsidRPr="00F828BF">
              <w:t xml:space="preserve"> e </w:t>
            </w:r>
            <w:hyperlink r:id="rId5" w:history="1">
              <w:r w:rsidRPr="00753C8F">
                <w:rPr>
                  <w:rStyle w:val="Collegamentoipertestuale"/>
                </w:rPr>
                <w:t>Il popolo ebreo in Egitto</w:t>
              </w:r>
            </w:hyperlink>
            <w:r>
              <w:t>.</w:t>
            </w:r>
          </w:p>
          <w:p w:rsidR="00992121" w:rsidRDefault="00CA27B9" w:rsidP="0099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7">
              <w:rPr>
                <w:rFonts w:ascii="Times New Roman" w:hAnsi="Times New Roman" w:cs="Times New Roman"/>
                <w:sz w:val="24"/>
                <w:szCs w:val="24"/>
              </w:rPr>
              <w:t xml:space="preserve">Giuseppe si svela ai fratelli e Il popolo ebreo in Egitto o lettura e commento dei testi di </w:t>
            </w:r>
            <w:proofErr w:type="spellStart"/>
            <w:r w:rsidRPr="00CD7667">
              <w:rPr>
                <w:rFonts w:ascii="Times New Roman" w:hAnsi="Times New Roman" w:cs="Times New Roman"/>
                <w:sz w:val="24"/>
                <w:szCs w:val="24"/>
              </w:rPr>
              <w:t>Gen</w:t>
            </w:r>
            <w:proofErr w:type="spellEnd"/>
            <w:r w:rsidRPr="00CD7667">
              <w:rPr>
                <w:rFonts w:ascii="Times New Roman" w:hAnsi="Times New Roman" w:cs="Times New Roman"/>
                <w:sz w:val="24"/>
                <w:szCs w:val="24"/>
              </w:rPr>
              <w:t xml:space="preserve">, con particolare riferimento a </w:t>
            </w:r>
            <w:proofErr w:type="spellStart"/>
            <w:r w:rsidRPr="00CD7667">
              <w:rPr>
                <w:rFonts w:ascii="Times New Roman" w:hAnsi="Times New Roman" w:cs="Times New Roman"/>
                <w:sz w:val="24"/>
                <w:szCs w:val="24"/>
              </w:rPr>
              <w:t>Gen</w:t>
            </w:r>
            <w:proofErr w:type="spellEnd"/>
            <w:r w:rsidRPr="00CD7667">
              <w:rPr>
                <w:rFonts w:ascii="Times New Roman" w:hAnsi="Times New Roman" w:cs="Times New Roman"/>
                <w:sz w:val="24"/>
                <w:szCs w:val="24"/>
              </w:rPr>
              <w:t xml:space="preserve"> 50,20. </w:t>
            </w:r>
          </w:p>
          <w:p w:rsidR="00CA27B9" w:rsidRDefault="00CA27B9" w:rsidP="0099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7">
              <w:rPr>
                <w:rFonts w:ascii="Times New Roman" w:hAnsi="Times New Roman" w:cs="Times New Roman"/>
                <w:sz w:val="24"/>
                <w:szCs w:val="24"/>
              </w:rPr>
              <w:t xml:space="preserve">Si sottolinei come le scelte sbagliate dell’uomo, dettate spesso dall’invidia e dalla gelosia, non impediscono alla Provvidenza divina di realizzare i suoi benevoli disegni, anzi, esse stesse paradossalmente vengono messe al servizio di tale realizzazione. E’ il caso della storia dei figli di Giacobbe: i fratelli, per invidia e gelosia, vendono Giuseppe a dei mercanti </w:t>
            </w:r>
            <w:proofErr w:type="spellStart"/>
            <w:r w:rsidRPr="00CD7667">
              <w:rPr>
                <w:rFonts w:ascii="Times New Roman" w:hAnsi="Times New Roman" w:cs="Times New Roman"/>
                <w:sz w:val="24"/>
                <w:szCs w:val="24"/>
              </w:rPr>
              <w:t>madianiti</w:t>
            </w:r>
            <w:proofErr w:type="spellEnd"/>
            <w:r w:rsidRPr="00CD7667">
              <w:rPr>
                <w:rFonts w:ascii="Times New Roman" w:hAnsi="Times New Roman" w:cs="Times New Roman"/>
                <w:sz w:val="24"/>
                <w:szCs w:val="24"/>
              </w:rPr>
              <w:t xml:space="preserve"> diretti in Egitto. Ma proprio in tal modo la presenza di Giuseppe in Egitto permette a Israele di sopravvivere alla carestia e, alla fine, la gelosia dei fratelli viene superata dalla riconciliazione e dal perdono.</w:t>
            </w:r>
          </w:p>
          <w:p w:rsidR="00992121" w:rsidRPr="00F828BF" w:rsidRDefault="00992121" w:rsidP="0099212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 può anche utilizzare il </w:t>
            </w:r>
            <w:hyperlink r:id="rId6" w:history="1">
              <w:r w:rsidRPr="00D14A8B">
                <w:rPr>
                  <w:rStyle w:val="Collegamentoipertestuale"/>
                  <w:rFonts w:ascii="Times New Roman" w:hAnsi="Times New Roman"/>
                </w:rPr>
                <w:t>file in word</w:t>
              </w:r>
            </w:hyperlink>
            <w:r>
              <w:rPr>
                <w:rFonts w:ascii="Times New Roman" w:hAnsi="Times New Roman"/>
              </w:rPr>
              <w:t xml:space="preserve"> che ripercorre tutta la vicenda di Giuseppe.</w:t>
            </w:r>
          </w:p>
          <w:p w:rsidR="00CA27B9" w:rsidRPr="00CD7667" w:rsidRDefault="00CA27B9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7">
              <w:rPr>
                <w:rFonts w:ascii="Times New Roman" w:hAnsi="Times New Roman" w:cs="Times New Roman"/>
                <w:sz w:val="24"/>
                <w:szCs w:val="24"/>
              </w:rPr>
              <w:t xml:space="preserve">Se si ha disponibilità di tempo si potrebbe </w:t>
            </w:r>
            <w:r w:rsidR="00CD7667" w:rsidRPr="00CD7667">
              <w:rPr>
                <w:rFonts w:ascii="Times New Roman" w:hAnsi="Times New Roman" w:cs="Times New Roman"/>
                <w:sz w:val="24"/>
                <w:szCs w:val="24"/>
              </w:rPr>
              <w:t>far lavorare i ragazzi</w:t>
            </w:r>
            <w:r w:rsidRPr="00CD7667">
              <w:rPr>
                <w:rFonts w:ascii="Times New Roman" w:hAnsi="Times New Roman" w:cs="Times New Roman"/>
                <w:sz w:val="24"/>
                <w:szCs w:val="24"/>
              </w:rPr>
              <w:t xml:space="preserve"> sui diversi personaggi della vicenda di Giuseppe: Giacobbe, Ruben, Giuda, i carovanieri, il faraone, la moglie di </w:t>
            </w:r>
            <w:proofErr w:type="spellStart"/>
            <w:r w:rsidRPr="00CD7667">
              <w:rPr>
                <w:rFonts w:ascii="Times New Roman" w:hAnsi="Times New Roman" w:cs="Times New Roman"/>
                <w:sz w:val="24"/>
                <w:szCs w:val="24"/>
              </w:rPr>
              <w:t>Putifar</w:t>
            </w:r>
            <w:proofErr w:type="spellEnd"/>
            <w:r w:rsidRPr="00CD7667">
              <w:rPr>
                <w:rFonts w:ascii="Times New Roman" w:hAnsi="Times New Roman" w:cs="Times New Roman"/>
                <w:sz w:val="24"/>
                <w:szCs w:val="24"/>
              </w:rPr>
              <w:t xml:space="preserve"> … (dopo aver raccontato la vicenda di Giuseppe ogni ragazzo riceve casualmente il cartoncino del personaggio e risponde a questa domande: Chi è? Che ruolo ha avuto nella storia? In cosa consiste il suo peccato?).</w:t>
            </w:r>
          </w:p>
          <w:p w:rsidR="00CA27B9" w:rsidRPr="00CD7667" w:rsidRDefault="00CA27B9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7B9" w:rsidRPr="00CD7667" w:rsidRDefault="00CA27B9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667" w:rsidRPr="00CD7667" w:rsidRDefault="00CD7667" w:rsidP="00CD7667">
      <w:pPr>
        <w:rPr>
          <w:rFonts w:ascii="Times New Roman" w:hAnsi="Times New Roman" w:cs="Times New Roman"/>
          <w:sz w:val="24"/>
          <w:szCs w:val="24"/>
        </w:rPr>
      </w:pPr>
    </w:p>
    <w:p w:rsidR="00CD7667" w:rsidRPr="00CD7667" w:rsidRDefault="00CD7667" w:rsidP="00CD7667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CD7667">
        <w:rPr>
          <w:rFonts w:ascii="Times New Roman" w:hAnsi="Times New Roman" w:cs="Times New Roman"/>
          <w:b/>
          <w:sz w:val="24"/>
          <w:szCs w:val="24"/>
        </w:rPr>
        <w:t>Testi di riferimento:</w:t>
      </w:r>
    </w:p>
    <w:p w:rsidR="00CD7667" w:rsidRPr="00CD7667" w:rsidRDefault="00CD7667" w:rsidP="00CD766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D7667">
        <w:rPr>
          <w:rFonts w:ascii="Times New Roman" w:hAnsi="Times New Roman" w:cs="Times New Roman"/>
          <w:sz w:val="24"/>
          <w:szCs w:val="24"/>
        </w:rPr>
        <w:t>Gen</w:t>
      </w:r>
      <w:proofErr w:type="spellEnd"/>
      <w:r w:rsidRPr="00CD7667">
        <w:rPr>
          <w:rFonts w:ascii="Times New Roman" w:hAnsi="Times New Roman" w:cs="Times New Roman"/>
          <w:sz w:val="24"/>
          <w:szCs w:val="24"/>
        </w:rPr>
        <w:t xml:space="preserve"> 37-50</w:t>
      </w:r>
    </w:p>
    <w:p w:rsidR="00CD7667" w:rsidRPr="00CD7667" w:rsidRDefault="00CD7667" w:rsidP="00CD7667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7667">
        <w:rPr>
          <w:rFonts w:ascii="Times New Roman" w:hAnsi="Times New Roman" w:cs="Times New Roman"/>
          <w:b/>
          <w:sz w:val="24"/>
          <w:szCs w:val="24"/>
        </w:rPr>
        <w:t>Per approfondire:</w:t>
      </w:r>
    </w:p>
    <w:p w:rsidR="00CD7667" w:rsidRPr="00CD7667" w:rsidRDefault="00CD7667" w:rsidP="00CD7667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</w:t>
      </w:r>
      <w:bookmarkStart w:id="0" w:name="_GoBack"/>
      <w:bookmarkEnd w:id="0"/>
      <w:r w:rsidRPr="00CD7667">
        <w:rPr>
          <w:rFonts w:ascii="Times New Roman" w:hAnsi="Times New Roman" w:cs="Times New Roman"/>
          <w:sz w:val="24"/>
          <w:szCs w:val="24"/>
        </w:rPr>
        <w:t xml:space="preserve"> Via, Gerusalemme, San Paolo, pag. 62</w:t>
      </w:r>
    </w:p>
    <w:p w:rsidR="00CD7667" w:rsidRPr="00CD7667" w:rsidRDefault="00CD7667" w:rsidP="00CD7667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CD7667">
        <w:rPr>
          <w:rFonts w:ascii="Times New Roman" w:hAnsi="Times New Roman" w:cs="Times New Roman"/>
          <w:sz w:val="24"/>
          <w:szCs w:val="24"/>
        </w:rPr>
        <w:t xml:space="preserve">La Mistagogia, </w:t>
      </w:r>
      <w:proofErr w:type="spellStart"/>
      <w:r w:rsidRPr="00CD7667">
        <w:rPr>
          <w:rFonts w:ascii="Times New Roman" w:hAnsi="Times New Roman" w:cs="Times New Roman"/>
          <w:sz w:val="24"/>
          <w:szCs w:val="24"/>
        </w:rPr>
        <w:t>Queriniana</w:t>
      </w:r>
      <w:proofErr w:type="spellEnd"/>
      <w:r w:rsidRPr="00CD7667">
        <w:rPr>
          <w:rFonts w:ascii="Times New Roman" w:hAnsi="Times New Roman" w:cs="Times New Roman"/>
          <w:sz w:val="24"/>
          <w:szCs w:val="24"/>
        </w:rPr>
        <w:t xml:space="preserve"> vol. 6,  pag. 103 </w:t>
      </w:r>
    </w:p>
    <w:p w:rsidR="00CD7667" w:rsidRDefault="008B7590" w:rsidP="00CD7667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D7667" w:rsidRPr="00CD7667">
          <w:rPr>
            <w:rStyle w:val="Collegamentoipertestuale"/>
            <w:rFonts w:ascii="Times New Roman" w:hAnsi="Times New Roman" w:cs="Times New Roman"/>
            <w:sz w:val="24"/>
            <w:szCs w:val="24"/>
          </w:rPr>
          <w:t>La storia di Giuseppe</w:t>
        </w:r>
      </w:hyperlink>
      <w:r w:rsidR="00CD7667" w:rsidRPr="00CD7667">
        <w:rPr>
          <w:rFonts w:ascii="Times New Roman" w:hAnsi="Times New Roman" w:cs="Times New Roman"/>
          <w:sz w:val="24"/>
          <w:szCs w:val="24"/>
        </w:rPr>
        <w:t xml:space="preserve"> (Rosanna </w:t>
      </w:r>
      <w:proofErr w:type="spellStart"/>
      <w:r w:rsidR="00CD7667" w:rsidRPr="00CD7667">
        <w:rPr>
          <w:rFonts w:ascii="Times New Roman" w:hAnsi="Times New Roman" w:cs="Times New Roman"/>
          <w:sz w:val="24"/>
          <w:szCs w:val="24"/>
        </w:rPr>
        <w:t>Virgili</w:t>
      </w:r>
      <w:proofErr w:type="spellEnd"/>
      <w:r w:rsidR="00CD7667" w:rsidRPr="00CD7667">
        <w:rPr>
          <w:rFonts w:ascii="Times New Roman" w:hAnsi="Times New Roman" w:cs="Times New Roman"/>
          <w:sz w:val="24"/>
          <w:szCs w:val="24"/>
        </w:rPr>
        <w:t>, biblista)</w:t>
      </w:r>
    </w:p>
    <w:p w:rsidR="00F80494" w:rsidRPr="00CD7667" w:rsidRDefault="00F80494" w:rsidP="00CD7667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10348"/>
      </w:tblGrid>
      <w:tr w:rsidR="00F80494" w:rsidRPr="009C604C" w:rsidTr="00CF312A">
        <w:tc>
          <w:tcPr>
            <w:tcW w:w="10348" w:type="dxa"/>
            <w:shd w:val="clear" w:color="auto" w:fill="BFBFBF"/>
          </w:tcPr>
          <w:p w:rsidR="00F80494" w:rsidRPr="00F80494" w:rsidRDefault="00F80494" w:rsidP="00CF312A">
            <w:pPr>
              <w:spacing w:after="0"/>
              <w:rPr>
                <w:rFonts w:ascii="Times New Roman" w:hAnsi="Times New Roman"/>
              </w:rPr>
            </w:pPr>
            <w:r w:rsidRPr="00F80494">
              <w:rPr>
                <w:rFonts w:ascii="Times New Roman" w:hAnsi="Times New Roman"/>
                <w:bdr w:val="single" w:sz="4" w:space="0" w:color="auto"/>
              </w:rPr>
              <w:t>CELEBRAZIONE</w:t>
            </w:r>
            <w:r>
              <w:rPr>
                <w:rFonts w:ascii="Times New Roman" w:hAnsi="Times New Roman"/>
              </w:rPr>
              <w:t xml:space="preserve">  </w:t>
            </w:r>
            <w:r w:rsidRPr="00F80494">
              <w:rPr>
                <w:rFonts w:ascii="Times New Roman" w:hAnsi="Times New Roman"/>
              </w:rPr>
              <w:t xml:space="preserve">In questo tempo è bene trovare uno spazio per inserire la </w:t>
            </w:r>
            <w:hyperlink r:id="rId8" w:history="1">
              <w:r w:rsidRPr="00992121">
                <w:rPr>
                  <w:rStyle w:val="Collegamentoipertestuale"/>
                  <w:rFonts w:ascii="Times New Roman" w:hAnsi="Times New Roman"/>
                  <w:b/>
                </w:rPr>
                <w:t>“Celebrazione della fedeltà di Dio”.</w:t>
              </w:r>
            </w:hyperlink>
            <w:r w:rsidRPr="00F80494">
              <w:rPr>
                <w:rFonts w:ascii="Times New Roman" w:hAnsi="Times New Roman"/>
              </w:rPr>
              <w:t xml:space="preserve"> </w:t>
            </w:r>
          </w:p>
          <w:p w:rsidR="00F80494" w:rsidRPr="009C604C" w:rsidRDefault="00F80494" w:rsidP="00CF31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80494">
              <w:rPr>
                <w:rFonts w:ascii="Times New Roman" w:hAnsi="Times New Roman"/>
              </w:rPr>
              <w:t>Al termine di questo momento forte si potrebbe vivere insieme un momento di festa e di agape fraterna.</w:t>
            </w:r>
          </w:p>
        </w:tc>
      </w:tr>
    </w:tbl>
    <w:p w:rsidR="00B43F7D" w:rsidRPr="00CD7667" w:rsidRDefault="00B43F7D" w:rsidP="00F804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43F7D" w:rsidRPr="00CD7667" w:rsidSect="005577A5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1104ED"/>
    <w:rsid w:val="00097B83"/>
    <w:rsid w:val="00105298"/>
    <w:rsid w:val="001104ED"/>
    <w:rsid w:val="0024446C"/>
    <w:rsid w:val="00341802"/>
    <w:rsid w:val="00397D2A"/>
    <w:rsid w:val="005577A5"/>
    <w:rsid w:val="005772B2"/>
    <w:rsid w:val="006D52CE"/>
    <w:rsid w:val="00753C8F"/>
    <w:rsid w:val="008B7590"/>
    <w:rsid w:val="00992121"/>
    <w:rsid w:val="00B43F7D"/>
    <w:rsid w:val="00CA27B9"/>
    <w:rsid w:val="00CD7667"/>
    <w:rsid w:val="00D14A8B"/>
    <w:rsid w:val="00EA138D"/>
    <w:rsid w:val="00F8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7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04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104E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049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Celebrazioni%20Parola/Celebrazione%20della%20fedelt&#224;%20di%20Dio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16.%20La%20storia%20di%20Giusepp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6.%20GIUSEPPE.docx" TargetMode="External"/><Relationship Id="rId5" Type="http://schemas.openxmlformats.org/officeDocument/2006/relationships/hyperlink" Target="16.%20Il%20popolo%20ebreo%20in%20Egitto%206.avi" TargetMode="External"/><Relationship Id="rId10" Type="http://schemas.openxmlformats.org/officeDocument/2006/relationships/theme" Target="theme/theme1.xml"/><Relationship Id="rId4" Type="http://schemas.openxmlformats.org/officeDocument/2006/relationships/hyperlink" Target="16.%20Giuseppe%20si%20svela%20ai%20fratelli%205.av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12</cp:revision>
  <dcterms:created xsi:type="dcterms:W3CDTF">2013-09-13T08:42:00Z</dcterms:created>
  <dcterms:modified xsi:type="dcterms:W3CDTF">2014-10-18T01:31:00Z</dcterms:modified>
</cp:coreProperties>
</file>